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120" w:line="240" w:lineRule="auto"/>
        <w:jc w:val="center"/>
      </w:pPr>
      <w:r>
        <w:rPr>
          <w:b w:val="1"/>
          <w:bCs w:val="1"/>
          <w:sz w:val="28"/>
          <w:szCs w:val="28"/>
          <w:rtl w:val="0"/>
        </w:rPr>
        <w:t>Refunds on tickets to performances</w:t>
      </w:r>
    </w:p>
    <w:p>
      <w:pPr>
        <w:pStyle w:val="Normal.0"/>
        <w:spacing w:after="120" w:line="240" w:lineRule="auto"/>
        <w:jc w:val="center"/>
      </w:pPr>
      <w:r>
        <w:rPr>
          <w:b w:val="1"/>
          <w:bCs w:val="1"/>
          <w:sz w:val="28"/>
          <w:szCs w:val="28"/>
          <w:rtl w:val="0"/>
        </w:rPr>
        <w:t xml:space="preserve">cancelled due to the coronavirus outbreak </w:t>
      </w:r>
    </w:p>
    <w:p>
      <w:pPr>
        <w:pStyle w:val="Normal.0"/>
        <w:spacing w:before="100" w:after="100" w:line="240" w:lineRule="auto"/>
      </w:pPr>
    </w:p>
    <w:p>
      <w:pPr>
        <w:pStyle w:val="Normal.0"/>
        <w:spacing w:before="100" w:after="100" w:line="240" w:lineRule="auto"/>
      </w:pPr>
      <w:r>
        <w:rPr>
          <w:rtl w:val="0"/>
        </w:rPr>
        <w:t xml:space="preserve">Please submit the form if you have bought your ticket </w:t>
      </w:r>
      <w:r>
        <w:rPr>
          <w:u w:val="single"/>
          <w:rtl w:val="0"/>
        </w:rPr>
        <w:t>at the box office</w:t>
      </w:r>
      <w:r>
        <w:rPr>
          <w:rtl w:val="0"/>
        </w:rPr>
        <w:t xml:space="preserve"> and would like to get a refund without leaving your home. </w:t>
      </w:r>
      <w:r>
        <w:rPr>
          <w:rtl w:val="0"/>
          <w:lang w:val="en-US"/>
        </w:rPr>
        <w:t xml:space="preserve">Once you have </w:t>
      </w:r>
      <w:r>
        <w:rPr>
          <w:rtl w:val="0"/>
        </w:rPr>
        <w:t>submitted</w:t>
      </w:r>
      <w:r>
        <w:rPr>
          <w:rtl w:val="0"/>
          <w:lang w:val="en-US"/>
        </w:rPr>
        <w:t xml:space="preserve"> the form, we will no longer be able to make the refund </w:t>
      </w:r>
      <w:r>
        <w:rPr>
          <w:rtl w:val="0"/>
        </w:rPr>
        <w:t xml:space="preserve">on your ticket </w:t>
      </w:r>
      <w:r>
        <w:rPr>
          <w:rtl w:val="0"/>
          <w:lang w:val="en-US"/>
        </w:rPr>
        <w:t xml:space="preserve">at the box office. </w:t>
      </w:r>
      <w:r>
        <w:rPr>
          <w:rtl w:val="0"/>
        </w:rPr>
        <w:t xml:space="preserve">Refunds on </w:t>
      </w:r>
      <w:r>
        <w:rPr>
          <w:u w:val="single"/>
          <w:rtl w:val="0"/>
        </w:rPr>
        <w:t>tickets bought online</w:t>
      </w:r>
      <w:r>
        <w:rPr>
          <w:rtl w:val="0"/>
        </w:rPr>
        <w:t xml:space="preserve"> </w:t>
      </w:r>
      <w:r>
        <w:rPr>
          <w:rtl w:val="0"/>
          <w:lang w:val="en-US"/>
        </w:rPr>
        <w:t>will be</w:t>
      </w:r>
      <w:r>
        <w:rPr>
          <w:rtl w:val="0"/>
        </w:rPr>
        <w:t> </w:t>
      </w:r>
      <w:r>
        <w:rPr>
          <w:rtl w:val="0"/>
          <w:lang w:val="en-US"/>
        </w:rPr>
        <w:t>automatically credited to</w:t>
      </w:r>
      <w:r>
        <w:rPr>
          <w:rtl w:val="0"/>
        </w:rPr>
        <w:t> </w:t>
      </w:r>
      <w:r>
        <w:rPr>
          <w:rtl w:val="0"/>
          <w:lang w:val="en-US"/>
        </w:rPr>
        <w:t>your account</w:t>
      </w:r>
      <w:r>
        <w:rPr>
          <w:rtl w:val="0"/>
        </w:rPr>
        <w:t xml:space="preserve">. </w:t>
      </w:r>
    </w:p>
    <w:p>
      <w:pPr>
        <w:pStyle w:val="Normal.0"/>
        <w:spacing w:before="100" w:after="100" w:line="240" w:lineRule="auto"/>
      </w:pPr>
      <w:r>
        <w:rPr>
          <w:rtl w:val="0"/>
        </w:rPr>
        <w:t xml:space="preserve">All refunds will be made by the end of the season, that is 16 June 2020. </w:t>
      </w:r>
    </w:p>
    <w:p>
      <w:pPr>
        <w:pStyle w:val="Normal.0"/>
        <w:spacing w:before="100" w:after="100" w:line="240" w:lineRule="auto"/>
      </w:pPr>
      <w:r>
        <w:rPr>
          <w:rtl w:val="0"/>
        </w:rPr>
        <w:t xml:space="preserve">Please e-mail the form to </w:t>
      </w:r>
      <w:r>
        <w:rPr>
          <w:rStyle w:val="Hyperlink.0"/>
        </w:rPr>
        <w:fldChar w:fldCharType="begin" w:fldLock="0"/>
      </w:r>
      <w:r>
        <w:rPr>
          <w:rStyle w:val="Hyperlink.0"/>
        </w:rPr>
        <w:instrText xml:space="preserve"> HYPERLINK "mailto:zwrot@teatrwielki.pl"</w:instrText>
      </w:r>
      <w:r>
        <w:rPr>
          <w:rStyle w:val="Hyperlink.0"/>
        </w:rPr>
        <w:fldChar w:fldCharType="separate" w:fldLock="0"/>
      </w:r>
      <w:r>
        <w:rPr>
          <w:rStyle w:val="Hyperlink.0"/>
          <w:rtl w:val="0"/>
        </w:rPr>
        <w:t>zwrot@teatrwielki.pl</w:t>
      </w:r>
      <w:r>
        <w:rPr/>
        <w:fldChar w:fldCharType="end" w:fldLock="0"/>
      </w:r>
      <w:r>
        <w:rPr>
          <w:rtl w:val="0"/>
        </w:rPr>
        <w:t xml:space="preserve">. </w:t>
      </w:r>
    </w:p>
    <w:p>
      <w:pPr>
        <w:pStyle w:val="Normal.0"/>
        <w:spacing w:before="100" w:after="100" w:line="240" w:lineRule="auto"/>
      </w:pP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81"/>
        <w:gridCol w:w="5386"/>
      </w:tblGrid>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pPr>
            <w:r>
              <w:rPr>
                <w:b w:val="1"/>
                <w:bCs w:val="1"/>
                <w:sz w:val="28"/>
                <w:szCs w:val="28"/>
                <w:rtl w:val="0"/>
              </w:rPr>
              <w:t xml:space="preserve">Your details: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Name:</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Surname:</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E-mail</w:t>
            </w:r>
            <w:r>
              <w:rPr>
                <w:b w:val="1"/>
                <w:bCs w:val="1"/>
                <w:rtl w:val="0"/>
              </w:rPr>
              <w:t>:</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Telephone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 xml:space="preserve">Bank account number: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 xml:space="preserve">The account is registered to: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lang w:val="de-DE"/>
              </w:rPr>
              <w:t xml:space="preserve">IBAN                                                           * </w:t>
            </w:r>
            <w:r>
              <w:rPr>
                <w:b w:val="0"/>
                <w:bCs w:val="0"/>
                <w:i w:val="1"/>
                <w:iCs w:val="1"/>
                <w:sz w:val="20"/>
                <w:szCs w:val="20"/>
                <w:rtl w:val="0"/>
              </w:rPr>
              <w:t xml:space="preserve">for foreign banks only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lang w:val="de-DE"/>
              </w:rPr>
              <w:t xml:space="preserve">SWIFT CODE                                                * </w:t>
            </w:r>
            <w:r>
              <w:rPr>
                <w:b w:val="0"/>
                <w:bCs w:val="0"/>
                <w:i w:val="1"/>
                <w:iCs w:val="1"/>
                <w:sz w:val="20"/>
                <w:szCs w:val="20"/>
                <w:rtl w:val="0"/>
              </w:rPr>
              <w:t xml:space="preserve">for foreign banks only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2"/>
        </w:numPr>
        <w:spacing w:before="120" w:after="100" w:line="240" w:lineRule="auto"/>
        <w:jc w:val="both"/>
      </w:pPr>
    </w:p>
    <w:p>
      <w:pPr>
        <w:pStyle w:val="Normal.0"/>
        <w:spacing w:after="0" w:line="240" w:lineRule="auto"/>
      </w:pP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81"/>
        <w:gridCol w:w="5386"/>
      </w:tblGrid>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pPr>
            <w:r>
              <w:rPr>
                <w:b w:val="1"/>
                <w:bCs w:val="1"/>
                <w:sz w:val="28"/>
                <w:szCs w:val="28"/>
                <w:rtl w:val="0"/>
              </w:rPr>
              <w:t xml:space="preserve">Ticket(s) details: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7"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Performance title</w:t>
            </w:r>
            <w:r>
              <w:rPr>
                <w:b w:val="1"/>
                <w:bCs w:val="1"/>
                <w:rtl w:val="0"/>
              </w:rPr>
              <w:t xml:space="preserve">, </w:t>
            </w:r>
            <w:r>
              <w:rPr>
                <w:b w:val="1"/>
                <w:bCs w:val="1"/>
                <w:rtl w:val="0"/>
              </w:rPr>
              <w:t xml:space="preserve">time &amp; date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b w:val="1"/>
                <w:bCs w:val="1"/>
                <w:rtl w:val="0"/>
              </w:rPr>
              <w:t xml:space="preserve">(1) </w:t>
            </w:r>
            <w:r>
              <w:rPr>
                <w:b w:val="1"/>
                <w:bCs w:val="1"/>
                <w:rtl w:val="0"/>
              </w:rPr>
              <w:t>Ticket no.:</w:t>
            </w:r>
            <w:r>
              <w:rPr>
                <w:b w:val="1"/>
                <w:bCs w:val="1"/>
                <w:rtl w:val="0"/>
                <w:lang w:val="de-DE"/>
              </w:rPr>
              <w:t xml:space="preserve">                          </w:t>
            </w:r>
            <w:r>
              <w:rPr>
                <w:b w:val="1"/>
                <w:bCs w:val="1"/>
              </w:rPr>
              <w:br w:type="textWrapping"/>
            </w:r>
            <w:r>
              <w:rPr>
                <w:b w:val="1"/>
                <w:bCs w:val="1"/>
                <w:rtl w:val="0"/>
                <w:lang w:val="en-US"/>
              </w:rPr>
              <w:t>*</w:t>
            </w:r>
            <w:r>
              <w:rPr>
                <w:b w:val="0"/>
                <w:bCs w:val="0"/>
                <w:i w:val="1"/>
                <w:iCs w:val="1"/>
                <w:sz w:val="20"/>
                <w:szCs w:val="20"/>
                <w:rtl w:val="0"/>
              </w:rPr>
              <w:t>The 6</w:t>
            </w:r>
            <w:r>
              <w:rPr>
                <w:b w:val="0"/>
                <w:bCs w:val="0"/>
                <w:i w:val="1"/>
                <w:iCs w:val="1"/>
                <w:sz w:val="20"/>
                <w:szCs w:val="20"/>
                <w:rtl w:val="0"/>
              </w:rPr>
              <w:t>-</w:t>
            </w:r>
            <w:r>
              <w:rPr>
                <w:b w:val="0"/>
                <w:bCs w:val="0"/>
                <w:i w:val="1"/>
                <w:iCs w:val="1"/>
                <w:sz w:val="20"/>
                <w:szCs w:val="20"/>
                <w:rtl w:val="0"/>
              </w:rPr>
              <w:t xml:space="preserve">digit number in the bottom left-hand corner of the ticket </w:t>
            </w:r>
            <w:r>
              <w:rPr>
                <w:b w:val="1"/>
                <w:bCs w:val="1"/>
                <w:rtl w:val="0"/>
                <w:lang w:val="de-DE"/>
              </w:rPr>
              <w:t xml:space="preserve">                                        </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(2)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(3)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(4)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(5)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(6)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(7)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(8)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Calibri" w:cs="Calibri" w:hAnsi="Calibri" w:eastAsia="Calibri"/>
                <w:b w:val="1"/>
                <w:bCs w:val="1"/>
                <w:rtl w:val="0"/>
              </w:rPr>
              <w:t>(9)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rtl w:val="0"/>
              </w:rPr>
              <w:t>(10) Ticket no.:</w:t>
            </w:r>
          </w:p>
        </w:tc>
        <w:tc>
          <w:tcPr>
            <w:tcW w:type="dxa" w:w="5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pPr>
    </w:p>
    <w:p>
      <w:pPr>
        <w:pStyle w:val="Normal.0"/>
        <w:spacing w:after="0" w:line="240" w:lineRule="auto"/>
      </w:pPr>
    </w:p>
    <w:tbl>
      <w:tblPr>
        <w:tblW w:w="87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784"/>
      </w:tblGrid>
      <w:tr>
        <w:tblPrEx>
          <w:shd w:val="clear" w:color="auto" w:fill="cdd4e9"/>
        </w:tblPrEx>
        <w:trPr>
          <w:trHeight w:val="2108" w:hRule="atLeast"/>
        </w:trPr>
        <w:tc>
          <w:tcPr>
            <w:tcW w:type="dxa" w:w="8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00" w:after="100"/>
            </w:pPr>
            <w:r>
              <w:rPr>
                <w:b w:val="1"/>
                <w:bCs w:val="1"/>
                <w:sz w:val="28"/>
                <w:szCs w:val="28"/>
                <w:rtl w:val="0"/>
              </w:rPr>
              <w:t xml:space="preserve">Additional comments: </w:t>
            </w:r>
          </w:p>
        </w:tc>
      </w:tr>
    </w:tbl>
    <w:p>
      <w:pPr>
        <w:pStyle w:val="Normal.0"/>
        <w:widowControl w:val="0"/>
        <w:spacing w:after="0" w:line="240" w:lineRule="auto"/>
      </w:pPr>
    </w:p>
    <w:p>
      <w:pPr>
        <w:pStyle w:val="Normal.0"/>
        <w:spacing w:before="120" w:after="0" w:line="240" w:lineRule="auto"/>
        <w:jc w:val="both"/>
      </w:pPr>
      <w:r>
        <w:rPr>
          <w:rFonts w:ascii="MS Gothic" w:cs="MS Gothic" w:hAnsi="MS Gothic" w:eastAsia="MS Gothic"/>
          <w:sz w:val="28"/>
          <w:szCs w:val="28"/>
          <w:rtl w:val="0"/>
        </w:rPr>
        <w:t xml:space="preserve">☐ </w:t>
      </w:r>
      <w:r>
        <w:rPr>
          <w:u w:color="4472c4"/>
          <w:rtl w:val="0"/>
          <w:lang w:val="en-US"/>
        </w:rPr>
        <w:t xml:space="preserve">I consent to the processing of the personal data I provided </w:t>
      </w:r>
      <w:r>
        <w:rPr>
          <w:u w:color="4472c4"/>
          <w:rtl w:val="0"/>
        </w:rPr>
        <w:t xml:space="preserve">above </w:t>
      </w:r>
      <w:r>
        <w:rPr>
          <w:u w:color="4472c4"/>
          <w:rtl w:val="0"/>
        </w:rPr>
        <w:t xml:space="preserve">by Teatr Wielki </w:t>
      </w:r>
      <w:r>
        <w:rPr>
          <w:u w:color="4472c4"/>
          <w:rtl w:val="0"/>
        </w:rPr>
        <w:t xml:space="preserve">– </w:t>
      </w:r>
      <w:r>
        <w:rPr>
          <w:u w:color="4472c4"/>
          <w:rtl w:val="0"/>
          <w:lang w:val="en-US"/>
        </w:rPr>
        <w:t xml:space="preserve">Polish National Opera </w:t>
      </w:r>
      <w:r>
        <w:rPr>
          <w:u w:color="4472c4"/>
          <w:rtl w:val="0"/>
        </w:rPr>
        <w:t xml:space="preserve">in Warsaw </w:t>
      </w:r>
      <w:r>
        <w:rPr>
          <w:u w:color="4472c4"/>
          <w:rtl w:val="0"/>
        </w:rPr>
        <w:t xml:space="preserve">for the purposes of ticket refund in accordance with </w:t>
      </w:r>
      <w:r>
        <w:rPr>
          <w:u w:color="4472c4"/>
          <w:rtl w:val="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u w:color="4472c4"/>
          <w:rtl w:val="0"/>
          <w:lang w:val="en-US"/>
        </w:rPr>
        <w:t>. I understand that I have the right to withdraw this consent at any time</w:t>
      </w:r>
      <w:r>
        <w:rPr>
          <w:u w:color="4472c4"/>
          <w:rtl w:val="0"/>
        </w:rPr>
        <w:t xml:space="preserve">, the withdrawal will not, however, affect the legality of the processing </w:t>
      </w:r>
      <w:r>
        <w:rPr>
          <w:u w:color="4472c4"/>
          <w:rtl w:val="0"/>
          <w:lang w:val="en-US"/>
        </w:rPr>
        <w:t>carried out under the consent prior to its withdrawal</w:t>
      </w:r>
      <w:r>
        <w:rPr>
          <w:u w:color="4472c4"/>
          <w:rtl w:val="0"/>
        </w:rPr>
        <w:t xml:space="preserve">. </w:t>
      </w:r>
    </w:p>
    <w:p>
      <w:pPr>
        <w:pStyle w:val="Normal.0"/>
        <w:shd w:val="clear" w:color="auto" w:fill="ffffff"/>
        <w:spacing w:before="100" w:after="100" w:line="330" w:lineRule="atLeast"/>
        <w:ind w:left="288" w:firstLine="0"/>
        <w:jc w:val="center"/>
      </w:pPr>
      <w:r>
        <w:rPr>
          <w:rFonts w:ascii="Arial" w:hAnsi="Arial"/>
          <w:shd w:val="clear" w:color="auto" w:fill="auto"/>
          <w:rtl w:val="0"/>
        </w:rPr>
        <w:t xml:space="preserve">Information about the processing of your personal data </w:t>
      </w:r>
    </w:p>
    <w:p>
      <w:pPr>
        <w:pStyle w:val="List Paragraph"/>
        <w:numPr>
          <w:ilvl w:val="0"/>
          <w:numId w:val="4"/>
        </w:numPr>
        <w:shd w:val="clear" w:color="auto" w:fill="ffffff"/>
        <w:bidi w:val="0"/>
        <w:spacing w:after="0" w:line="240" w:lineRule="auto"/>
        <w:ind w:right="0"/>
        <w:jc w:val="both"/>
        <w:rPr>
          <w:rFonts w:ascii="Arial" w:hAnsi="Arial"/>
          <w:shd w:val="clear" w:color="auto" w:fill="auto"/>
          <w:rtl w:val="0"/>
          <w:lang w:val="en-US"/>
        </w:rPr>
      </w:pPr>
      <w:r>
        <w:rPr>
          <w:rFonts w:ascii="Arial" w:hAnsi="Arial"/>
          <w:u w:color="4472c4"/>
          <w:shd w:val="clear" w:color="auto" w:fill="auto"/>
          <w:rtl w:val="0"/>
          <w:lang w:val="en-US"/>
        </w:rPr>
        <w:t xml:space="preserve">The controller of </w:t>
      </w:r>
      <w:r>
        <w:rPr>
          <w:rFonts w:ascii="Arial" w:hAnsi="Arial"/>
          <w:u w:color="4472c4"/>
          <w:shd w:val="clear" w:color="auto" w:fill="auto"/>
          <w:rtl w:val="0"/>
        </w:rPr>
        <w:t>the</w:t>
      </w:r>
      <w:r>
        <w:rPr>
          <w:rFonts w:ascii="Arial" w:hAnsi="Arial"/>
          <w:u w:color="4472c4"/>
          <w:shd w:val="clear" w:color="auto" w:fill="auto"/>
          <w:rtl w:val="0"/>
          <w:lang w:val="es-ES_tradnl"/>
        </w:rPr>
        <w:t xml:space="preserve"> personal </w:t>
      </w:r>
      <w:r>
        <w:rPr>
          <w:rFonts w:ascii="Arial" w:hAnsi="Arial"/>
          <w:u w:color="4472c4"/>
          <w:shd w:val="clear" w:color="auto" w:fill="auto"/>
          <w:rtl w:val="0"/>
        </w:rPr>
        <w:t xml:space="preserve">data you provided </w:t>
      </w:r>
      <w:r>
        <w:rPr>
          <w:rFonts w:ascii="Arial" w:hAnsi="Arial"/>
          <w:u w:color="4472c4"/>
          <w:shd w:val="clear" w:color="auto" w:fill="auto"/>
          <w:rtl w:val="0"/>
        </w:rPr>
        <w:t xml:space="preserve">is Teatr Wielki </w:t>
      </w:r>
      <w:r>
        <w:rPr>
          <w:rFonts w:ascii="Arial" w:hAnsi="Arial" w:hint="default"/>
          <w:u w:color="4472c4"/>
          <w:shd w:val="clear" w:color="auto" w:fill="auto"/>
          <w:rtl w:val="0"/>
        </w:rPr>
        <w:t xml:space="preserve">– </w:t>
      </w:r>
      <w:r>
        <w:rPr>
          <w:rFonts w:ascii="Arial" w:hAnsi="Arial"/>
          <w:u w:color="4472c4"/>
          <w:shd w:val="clear" w:color="auto" w:fill="auto"/>
          <w:rtl w:val="0"/>
        </w:rPr>
        <w:t>Polish National Opera, registered at pl. Teatralny 1, 00-950 Warsaw, Poland, tel.: +48 (22) 69 20</w:t>
      </w:r>
      <w:r>
        <w:rPr>
          <w:rFonts w:ascii="Arial" w:hAnsi="Arial" w:hint="default"/>
          <w:u w:color="4472c4"/>
          <w:shd w:val="clear" w:color="auto" w:fill="auto"/>
          <w:rtl w:val="0"/>
        </w:rPr>
        <w:t> </w:t>
      </w:r>
      <w:r>
        <w:rPr>
          <w:rFonts w:ascii="Arial" w:hAnsi="Arial"/>
          <w:u w:color="4472c4"/>
          <w:shd w:val="clear" w:color="auto" w:fill="auto"/>
          <w:rtl w:val="0"/>
        </w:rPr>
        <w:t>200; fax: +48 (22) 826 04 23.</w:t>
      </w:r>
    </w:p>
    <w:p>
      <w:pPr>
        <w:pStyle w:val="List Paragraph"/>
        <w:numPr>
          <w:ilvl w:val="0"/>
          <w:numId w:val="4"/>
        </w:numPr>
        <w:shd w:val="clear" w:color="auto" w:fill="ffffff"/>
        <w:bidi w:val="0"/>
        <w:spacing w:after="0" w:line="240" w:lineRule="auto"/>
        <w:ind w:right="0"/>
        <w:jc w:val="both"/>
        <w:rPr>
          <w:rFonts w:ascii="Arial" w:hAnsi="Arial"/>
          <w:shd w:val="clear" w:color="auto" w:fill="auto"/>
          <w:rtl w:val="0"/>
          <w:lang w:val="en-US"/>
        </w:rPr>
      </w:pPr>
      <w:r>
        <w:rPr>
          <w:rFonts w:ascii="Arial" w:hAnsi="Arial"/>
          <w:u w:color="4472c4"/>
          <w:shd w:val="clear" w:color="auto" w:fill="auto"/>
          <w:rtl w:val="0"/>
          <w:lang w:val="en-US"/>
        </w:rPr>
        <w:t>If you have any questions about the data we keep and process, please contact our data protection officer:</w:t>
      </w:r>
    </w:p>
    <w:p>
      <w:pPr>
        <w:pStyle w:val="Normal.0"/>
        <w:numPr>
          <w:ilvl w:val="0"/>
          <w:numId w:val="6"/>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by post</w:t>
      </w:r>
      <w:r>
        <w:rPr>
          <w:rFonts w:ascii="Arial" w:hAnsi="Arial"/>
          <w:u w:color="4472c4"/>
          <w:shd w:val="clear" w:color="auto" w:fill="auto"/>
          <w:rtl w:val="0"/>
        </w:rPr>
        <w:t>: Inspektor Ochrony Danych, Teatr Wielki-Opera Narodowa, Pl. Teatralny 1, 00-</w:t>
      </w:r>
      <w:r>
        <w:rPr>
          <w:rFonts w:ascii="Arial" w:hAnsi="Arial" w:hint="default"/>
          <w:u w:color="4472c4"/>
          <w:shd w:val="clear" w:color="auto" w:fill="auto"/>
          <w:rtl w:val="0"/>
        </w:rPr>
        <w:t> </w:t>
      </w:r>
      <w:r>
        <w:rPr>
          <w:rFonts w:ascii="Arial" w:hAnsi="Arial"/>
          <w:u w:color="4472c4"/>
          <w:shd w:val="clear" w:color="auto" w:fill="auto"/>
          <w:rtl w:val="0"/>
        </w:rPr>
        <w:t>950 Warszawa;</w:t>
      </w:r>
    </w:p>
    <w:p>
      <w:pPr>
        <w:pStyle w:val="Normal.0"/>
        <w:numPr>
          <w:ilvl w:val="0"/>
          <w:numId w:val="6"/>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 xml:space="preserve">by </w:t>
      </w:r>
      <w:r>
        <w:rPr>
          <w:rFonts w:ascii="Arial" w:hAnsi="Arial"/>
          <w:u w:color="4472c4"/>
          <w:shd w:val="clear" w:color="auto" w:fill="auto"/>
          <w:rtl w:val="0"/>
          <w:lang w:val="en-US"/>
        </w:rPr>
        <w:t xml:space="preserve">e-mail: iod@teatrwielki.pl. </w:t>
      </w:r>
    </w:p>
    <w:p>
      <w:pPr>
        <w:pStyle w:val="List Paragraph"/>
        <w:numPr>
          <w:ilvl w:val="0"/>
          <w:numId w:val="7"/>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 xml:space="preserve">Your personal data will be processed by entities that provide the controller with web hosting and technical support services, based on relevant written data protection and processing agreements.   </w:t>
      </w:r>
    </w:p>
    <w:p>
      <w:pPr>
        <w:pStyle w:val="List Paragraph"/>
        <w:numPr>
          <w:ilvl w:val="0"/>
          <w:numId w:val="4"/>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Your personal data will be processed in connection with the ticket refund you requested  based on your consent</w:t>
      </w:r>
      <w:r>
        <w:rPr>
          <w:rFonts w:ascii="Arial" w:hAnsi="Arial"/>
          <w:u w:color="4472c4"/>
          <w:shd w:val="clear" w:color="auto" w:fill="auto"/>
          <w:rtl w:val="0"/>
        </w:rPr>
        <w:t xml:space="preserve">. </w:t>
      </w:r>
    </w:p>
    <w:p>
      <w:pPr>
        <w:pStyle w:val="List Paragraph"/>
        <w:numPr>
          <w:ilvl w:val="0"/>
          <w:numId w:val="4"/>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Your personal data will be processed</w:t>
      </w:r>
      <w:r>
        <w:rPr>
          <w:rFonts w:ascii="Arial" w:hAnsi="Arial"/>
          <w:u w:color="4472c4"/>
          <w:shd w:val="clear" w:color="auto" w:fill="auto"/>
          <w:rtl w:val="0"/>
        </w:rPr>
        <w:t xml:space="preserve"> </w:t>
      </w:r>
      <w:r>
        <w:rPr>
          <w:rFonts w:ascii="Arial" w:hAnsi="Arial"/>
          <w:u w:color="4472c4"/>
          <w:shd w:val="clear" w:color="auto" w:fill="auto"/>
          <w:rtl w:val="0"/>
        </w:rPr>
        <w:t>until the refund has been made.</w:t>
      </w:r>
    </w:p>
    <w:p>
      <w:pPr>
        <w:pStyle w:val="List Paragraph"/>
        <w:numPr>
          <w:ilvl w:val="0"/>
          <w:numId w:val="4"/>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You have the right to</w:t>
      </w:r>
      <w:r>
        <w:rPr>
          <w:rFonts w:ascii="Arial" w:hAnsi="Arial"/>
          <w:u w:color="4472c4"/>
          <w:shd w:val="clear" w:color="auto" w:fill="auto"/>
          <w:rtl w:val="0"/>
        </w:rPr>
        <w:t>:</w:t>
      </w:r>
    </w:p>
    <w:p>
      <w:pPr>
        <w:pStyle w:val="Normal.0"/>
        <w:numPr>
          <w:ilvl w:val="0"/>
          <w:numId w:val="9"/>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access your data and receive their copy</w:t>
      </w:r>
      <w:r>
        <w:rPr>
          <w:rFonts w:ascii="Arial" w:hAnsi="Arial"/>
          <w:u w:color="4472c4"/>
          <w:shd w:val="clear" w:color="auto" w:fill="auto"/>
          <w:rtl w:val="0"/>
        </w:rPr>
        <w:t>;</w:t>
      </w:r>
    </w:p>
    <w:p>
      <w:pPr>
        <w:pStyle w:val="Normal.0"/>
        <w:numPr>
          <w:ilvl w:val="0"/>
          <w:numId w:val="9"/>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have your data rectified</w:t>
      </w:r>
      <w:r>
        <w:rPr>
          <w:rFonts w:ascii="Arial" w:hAnsi="Arial"/>
          <w:u w:color="4472c4"/>
          <w:shd w:val="clear" w:color="auto" w:fill="auto"/>
          <w:rtl w:val="0"/>
        </w:rPr>
        <w:t>;</w:t>
      </w:r>
    </w:p>
    <w:p>
      <w:pPr>
        <w:pStyle w:val="Normal.0"/>
        <w:numPr>
          <w:ilvl w:val="0"/>
          <w:numId w:val="9"/>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restrict the processing of your data</w:t>
      </w:r>
      <w:r>
        <w:rPr>
          <w:rFonts w:ascii="Arial" w:hAnsi="Arial"/>
          <w:u w:color="4472c4"/>
          <w:shd w:val="clear" w:color="auto" w:fill="auto"/>
          <w:rtl w:val="0"/>
        </w:rPr>
        <w:t>;</w:t>
      </w:r>
    </w:p>
    <w:p>
      <w:pPr>
        <w:pStyle w:val="Normal.0"/>
        <w:numPr>
          <w:ilvl w:val="0"/>
          <w:numId w:val="9"/>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have your data erased</w:t>
      </w:r>
      <w:r>
        <w:rPr>
          <w:rFonts w:ascii="Arial" w:hAnsi="Arial"/>
          <w:u w:color="4472c4"/>
          <w:shd w:val="clear" w:color="auto" w:fill="auto"/>
          <w:rtl w:val="0"/>
        </w:rPr>
        <w:t>;</w:t>
      </w:r>
    </w:p>
    <w:p>
      <w:pPr>
        <w:pStyle w:val="Normal.0"/>
        <w:numPr>
          <w:ilvl w:val="0"/>
          <w:numId w:val="9"/>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 xml:space="preserve">file a complaint with the President of the Office for Personal Data Protection </w:t>
      </w:r>
      <w:r>
        <w:rPr>
          <w:rFonts w:ascii="Arial" w:hAnsi="Arial"/>
          <w:u w:color="4472c4"/>
          <w:shd w:val="clear" w:color="auto" w:fill="auto"/>
          <w:rtl w:val="0"/>
        </w:rPr>
        <w:t>(Urz</w:t>
      </w:r>
      <w:r>
        <w:rPr>
          <w:rFonts w:ascii="Arial" w:hAnsi="Arial" w:hint="default"/>
          <w:u w:color="4472c4"/>
          <w:shd w:val="clear" w:color="auto" w:fill="auto"/>
          <w:rtl w:val="0"/>
        </w:rPr>
        <w:t>ą</w:t>
      </w:r>
      <w:r>
        <w:rPr>
          <w:rFonts w:ascii="Arial" w:hAnsi="Arial"/>
          <w:u w:color="4472c4"/>
          <w:shd w:val="clear" w:color="auto" w:fill="auto"/>
          <w:rtl w:val="0"/>
        </w:rPr>
        <w:t>d Ochrony Danych Osobowych, ul. Stawki 2, 00-193 Warszawa).</w:t>
      </w:r>
    </w:p>
    <w:p>
      <w:pPr>
        <w:pStyle w:val="List Paragraph"/>
        <w:numPr>
          <w:ilvl w:val="0"/>
          <w:numId w:val="10"/>
        </w:numPr>
        <w:shd w:val="clear" w:color="auto" w:fill="ffffff"/>
        <w:bidi w:val="0"/>
        <w:spacing w:after="0" w:line="240" w:lineRule="auto"/>
        <w:ind w:right="0"/>
        <w:jc w:val="both"/>
        <w:rPr>
          <w:rFonts w:ascii="Arial" w:hAnsi="Arial"/>
          <w:shd w:val="clear" w:color="auto" w:fill="auto"/>
          <w:rtl w:val="0"/>
        </w:rPr>
      </w:pPr>
      <w:r>
        <w:rPr>
          <w:rFonts w:ascii="Arial" w:hAnsi="Arial"/>
          <w:u w:color="4472c4"/>
          <w:shd w:val="clear" w:color="auto" w:fill="auto"/>
          <w:rtl w:val="0"/>
        </w:rPr>
        <w:t xml:space="preserve">You have the right to withdraw your consent to the processing of your personal data at any time, the withdrawal will not, however, affect the legality of the processing </w:t>
      </w:r>
      <w:r>
        <w:rPr>
          <w:rFonts w:ascii="Arial" w:hAnsi="Arial"/>
          <w:u w:color="4472c4"/>
          <w:shd w:val="clear" w:color="auto" w:fill="auto"/>
          <w:rtl w:val="0"/>
          <w:lang w:val="en-US"/>
        </w:rPr>
        <w:t xml:space="preserve">carried out under </w:t>
      </w:r>
      <w:r>
        <w:rPr>
          <w:rFonts w:ascii="Arial" w:hAnsi="Arial"/>
          <w:u w:color="4472c4"/>
          <w:shd w:val="clear" w:color="auto" w:fill="auto"/>
          <w:rtl w:val="0"/>
        </w:rPr>
        <w:t>your</w:t>
      </w:r>
      <w:r>
        <w:rPr>
          <w:rFonts w:ascii="Arial" w:hAnsi="Arial"/>
          <w:u w:color="4472c4"/>
          <w:shd w:val="clear" w:color="auto" w:fill="auto"/>
          <w:rtl w:val="0"/>
          <w:lang w:val="en-US"/>
        </w:rPr>
        <w:t xml:space="preserve"> consent prior to its withdrawal</w:t>
      </w:r>
      <w:r>
        <w:rPr>
          <w:rFonts w:ascii="Arial" w:hAnsi="Arial"/>
          <w:u w:color="4472c4"/>
          <w:shd w:val="clear" w:color="auto" w:fill="auto"/>
          <w:rtl w:val="0"/>
        </w:rPr>
        <w:t xml:space="preserve">. </w:t>
      </w:r>
    </w:p>
    <w:p>
      <w:pPr>
        <w:pStyle w:val="List Paragraph"/>
        <w:numPr>
          <w:ilvl w:val="0"/>
          <w:numId w:val="11"/>
        </w:numPr>
        <w:shd w:val="clear" w:color="auto" w:fill="ffffff"/>
        <w:bidi w:val="0"/>
        <w:spacing w:after="0" w:line="240" w:lineRule="auto"/>
        <w:ind w:right="0"/>
        <w:jc w:val="both"/>
        <w:rPr>
          <w:rFonts w:ascii="Arial" w:hAnsi="Arial"/>
          <w:shd w:val="clear" w:color="auto" w:fill="auto"/>
          <w:rtl w:val="0"/>
          <w:lang w:val="en-US"/>
        </w:rPr>
      </w:pPr>
      <w:r>
        <w:rPr>
          <w:rFonts w:ascii="Arial" w:hAnsi="Arial"/>
          <w:u w:color="4472c4"/>
          <w:shd w:val="clear" w:color="auto" w:fill="auto"/>
          <w:rtl w:val="0"/>
          <w:lang w:val="en-US"/>
        </w:rPr>
        <w:t xml:space="preserve">Providing your personal data is </w:t>
      </w:r>
      <w:r>
        <w:rPr>
          <w:rFonts w:ascii="Arial" w:hAnsi="Arial"/>
          <w:u w:color="4472c4"/>
          <w:shd w:val="clear" w:color="auto" w:fill="auto"/>
          <w:rtl w:val="0"/>
        </w:rPr>
        <w:t xml:space="preserve">voluntary, but </w:t>
      </w:r>
      <w:r>
        <w:rPr>
          <w:rFonts w:ascii="Arial" w:hAnsi="Arial"/>
          <w:u w:color="4472c4"/>
          <w:shd w:val="clear" w:color="auto" w:fill="auto"/>
          <w:rtl w:val="0"/>
          <w:lang w:val="en-US"/>
        </w:rPr>
        <w:t xml:space="preserve">necessary </w:t>
      </w:r>
      <w:r>
        <w:rPr>
          <w:rFonts w:ascii="Arial" w:hAnsi="Arial"/>
          <w:u w:color="4472c4"/>
          <w:shd w:val="clear" w:color="auto" w:fill="auto"/>
          <w:rtl w:val="0"/>
        </w:rPr>
        <w:t xml:space="preserve">for the refund to be made. </w:t>
      </w:r>
    </w:p>
    <w:sectPr>
      <w:headerReference w:type="default" r:id="rId4"/>
      <w:footerReference w:type="default" r:id="rId5"/>
      <w:pgSz w:w="11900" w:h="16840" w:orient="portrait"/>
      <w:pgMar w:top="851" w:right="1418" w:bottom="28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bullet"/>
      <w:suff w:val="tab"/>
      <w:lvlText w:val="•"/>
      <w:lvlJc w:val="left"/>
      <w:pPr>
        <w:ind w:left="260" w:hanging="2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0" w:hanging="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0" w:hanging="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0" w:hanging="2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0" w:hanging="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0" w:hanging="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0" w:hanging="2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0" w:hanging="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0" w:hanging="2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1.0"/>
  </w:abstractNum>
  <w:abstractNum w:abstractNumId="3">
    <w:multiLevelType w:val="hybridMultilevel"/>
    <w:styleLink w:val="Zaimportowany styl 1.0"/>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18" w:hanging="2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33" w:hanging="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58" w:hanging="29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78" w:hanging="29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93"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18" w:hanging="2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38" w:hanging="2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53"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Zaimportowany styl 2"/>
  </w:abstractNum>
  <w:abstractNum w:abstractNumId="5">
    <w:multiLevelType w:val="hybridMultilevel"/>
    <w:styleLink w:val="Zaimportowany styl 2"/>
    <w:lvl w:ilvl="0">
      <w:start w:val="1"/>
      <w:numFmt w:val="decimal"/>
      <w:suff w:val="tab"/>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2" w:hanging="2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58" w:hanging="2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2" w:hanging="2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2" w:hanging="2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18" w:hanging="2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2" w:hanging="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2" w:hanging="2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78"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Zaimportowany styl 3"/>
  </w:abstractNum>
  <w:abstractNum w:abstractNumId="7">
    <w:multiLevelType w:val="hybridMultilevel"/>
    <w:styleLink w:val="Zaimportowany styl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57" w:hanging="3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73"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97" w:hanging="3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17" w:hanging="3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33"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7" w:hanging="37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77" w:hanging="37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93"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Override>
  </w:num>
  <w:num w:numId="8">
    <w:abstractNumId w:val="7"/>
  </w:num>
  <w:num w:numId="9">
    <w:abstractNumId w:val="6"/>
  </w:num>
  <w:num w:numId="10">
    <w:abstractNumId w:val="2"/>
    <w:lvlOverride w:ilvl="0">
      <w:startOverride w:val="6"/>
    </w:lvlOverride>
  </w:num>
  <w:num w:numId="11">
    <w:abstractNumId w:val="2"/>
    <w:lvlOverride w:ilvl="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1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34"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5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7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894"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1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3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54"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Zaimportowany styl 1">
    <w:name w:val="Zaimportowany styl 1"/>
    <w:pPr>
      <w:numPr>
        <w:numId w:val="1"/>
      </w:numPr>
    </w:pPr>
  </w:style>
  <w:style w:type="numbering" w:styleId="Zaimportowany styl 1.0">
    <w:name w:val="Zaimportowany styl 1.0"/>
    <w:pPr>
      <w:numPr>
        <w:numId w:val="3"/>
      </w:numPr>
    </w:pPr>
  </w:style>
  <w:style w:type="numbering" w:styleId="Zaimportowany styl 2">
    <w:name w:val="Zaimportowany styl 2"/>
    <w:pPr>
      <w:numPr>
        <w:numId w:val="5"/>
      </w:numPr>
    </w:pPr>
  </w:style>
  <w:style w:type="numbering" w:styleId="Zaimportowany styl 3">
    <w:name w:val="Zaimportowany styl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